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A" w:rsidRDefault="003C657A" w:rsidP="003C657A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З</w:t>
      </w:r>
      <w:proofErr w:type="gramEnd"/>
      <w:r>
        <w:rPr>
          <w:b/>
          <w:bCs/>
          <w:sz w:val="28"/>
          <w:szCs w:val="28"/>
          <w:lang w:val="ru-RU"/>
        </w:rPr>
        <w:t xml:space="preserve"> А К Л Ю Ч Е Н И Е       </w:t>
      </w:r>
    </w:p>
    <w:p w:rsidR="003C657A" w:rsidRDefault="003C657A" w:rsidP="003C657A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                                          </w:t>
      </w:r>
    </w:p>
    <w:p w:rsidR="003C657A" w:rsidRDefault="003C657A" w:rsidP="003C657A">
      <w:pPr>
        <w:pStyle w:val="Standard"/>
        <w:jc w:val="center"/>
      </w:pPr>
      <w:r>
        <w:rPr>
          <w:sz w:val="28"/>
          <w:szCs w:val="28"/>
          <w:lang w:val="ru-RU"/>
        </w:rPr>
        <w:t xml:space="preserve">по результатам </w:t>
      </w:r>
      <w:r>
        <w:rPr>
          <w:sz w:val="28"/>
          <w:szCs w:val="28"/>
        </w:rPr>
        <w:t>публичных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слушаний, проведенных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</w:t>
      </w:r>
    </w:p>
    <w:p w:rsidR="003C657A" w:rsidRDefault="003C657A" w:rsidP="003C657A">
      <w:pPr>
        <w:pStyle w:val="Standard"/>
        <w:jc w:val="center"/>
      </w:pPr>
      <w:r>
        <w:rPr>
          <w:sz w:val="28"/>
          <w:szCs w:val="28"/>
        </w:rPr>
        <w:t>в Супоневском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поселении.</w:t>
      </w:r>
    </w:p>
    <w:p w:rsidR="003C657A" w:rsidRDefault="003C657A" w:rsidP="003C657A">
      <w:pPr>
        <w:pStyle w:val="Standard2028user29"/>
        <w:jc w:val="center"/>
      </w:pPr>
      <w:r>
        <w:rPr>
          <w:rFonts w:ascii="Times New Roman" w:hAnsi="Times New Roman" w:cs="Times New Roman"/>
        </w:rPr>
        <w:t xml:space="preserve">По обсуждению Решения Брянского районного Совета народных депутатов от 27.04.2018г. № 5-51-8 «О предельных размерах земельных участков, предоставляемых на территории Брянского муниципального района» для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</w:rPr>
        <w:t>Супоневского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и проекта Постановления Администрации Брянского района «О предоставлении разрешения на отклонение от предельных параметров разрешенного строительства»</w:t>
      </w:r>
    </w:p>
    <w:p w:rsidR="003C657A" w:rsidRDefault="003C657A" w:rsidP="003C657A">
      <w:pPr>
        <w:pStyle w:val="Standard2028user29"/>
        <w:jc w:val="center"/>
      </w:pPr>
    </w:p>
    <w:p w:rsidR="003C657A" w:rsidRDefault="003C657A" w:rsidP="003C657A">
      <w:pPr>
        <w:pStyle w:val="Standard"/>
        <w:jc w:val="right"/>
      </w:pPr>
      <w:r>
        <w:rPr>
          <w:rFonts w:cs="Times New Roman"/>
          <w:b/>
          <w:bCs/>
          <w:sz w:val="28"/>
          <w:szCs w:val="28"/>
          <w:lang w:val="ru-RU"/>
        </w:rPr>
        <w:t xml:space="preserve">  22.05.2020 г.</w:t>
      </w:r>
    </w:p>
    <w:p w:rsidR="003C657A" w:rsidRDefault="003C657A" w:rsidP="003C657A">
      <w:pPr>
        <w:pStyle w:val="Standard2028user29"/>
      </w:pPr>
    </w:p>
    <w:p w:rsidR="003C657A" w:rsidRDefault="003C657A" w:rsidP="003C657A">
      <w:pPr>
        <w:pStyle w:val="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Супоневского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народных депутатов от 26.03.2020 г. № 4-13-8 «О назначении даты публичных слушаний по обсуждению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Супоневского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Брянского района Брянской области» и проекта Постановления администрации Брянского района «О предоставлении разрешения на отклонение от предельных параметров разрешенного строительства».</w:t>
      </w:r>
      <w:proofErr w:type="gramEnd"/>
    </w:p>
    <w:p w:rsidR="003C657A" w:rsidRDefault="003C657A" w:rsidP="003C657A">
      <w:pPr>
        <w:pStyle w:val="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Заключение подготовлено на основании протокола публичных слушаний от 20.05.2020 г. № 2.</w:t>
      </w: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Standard2028user2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Публичные слушания проведены 20 мая 2020 г.</w:t>
      </w:r>
    </w:p>
    <w:p w:rsidR="003C657A" w:rsidRDefault="003C657A" w:rsidP="003C657A">
      <w:pPr>
        <w:pStyle w:val="Standard2028user29"/>
        <w:jc w:val="both"/>
      </w:pPr>
    </w:p>
    <w:p w:rsidR="003C657A" w:rsidRDefault="003C657A" w:rsidP="003C657A">
      <w:pPr>
        <w:pStyle w:val="Standard"/>
      </w:pPr>
      <w:r>
        <w:rPr>
          <w:i/>
          <w:sz w:val="28"/>
          <w:szCs w:val="28"/>
          <w:u w:val="single"/>
          <w:lang w:val="ru-RU"/>
        </w:rPr>
        <w:t>М</w:t>
      </w:r>
      <w:r>
        <w:rPr>
          <w:rFonts w:cs="Times New Roman"/>
          <w:i/>
          <w:iCs/>
          <w:sz w:val="28"/>
          <w:szCs w:val="28"/>
          <w:u w:val="single"/>
          <w:lang w:val="ru-RU"/>
        </w:rPr>
        <w:t xml:space="preserve">есто проведения:    </w:t>
      </w:r>
    </w:p>
    <w:p w:rsidR="003C657A" w:rsidRDefault="003C657A" w:rsidP="003C657A">
      <w:pPr>
        <w:pStyle w:val="Standard"/>
        <w:numPr>
          <w:ilvl w:val="3"/>
          <w:numId w:val="1"/>
        </w:numPr>
      </w:pPr>
      <w:r>
        <w:rPr>
          <w:rFonts w:cs="Times New Roman"/>
          <w:lang w:val="ru-RU"/>
        </w:rPr>
        <w:t xml:space="preserve"> 241520, Брянская область, Брянский район, </w:t>
      </w:r>
      <w:proofErr w:type="spellStart"/>
      <w:r>
        <w:rPr>
          <w:rFonts w:cs="Times New Roman"/>
          <w:lang w:val="ru-RU"/>
        </w:rPr>
        <w:t>с</w:t>
      </w:r>
      <w:proofErr w:type="gramStart"/>
      <w:r>
        <w:rPr>
          <w:rFonts w:cs="Times New Roman"/>
          <w:lang w:val="ru-RU"/>
        </w:rPr>
        <w:t>.С</w:t>
      </w:r>
      <w:proofErr w:type="gramEnd"/>
      <w:r>
        <w:rPr>
          <w:rFonts w:cs="Times New Roman"/>
          <w:lang w:val="ru-RU"/>
        </w:rPr>
        <w:t>упонево</w:t>
      </w:r>
      <w:proofErr w:type="spellEnd"/>
      <w:r>
        <w:rPr>
          <w:rFonts w:cs="Times New Roman"/>
          <w:lang w:val="ru-RU"/>
        </w:rPr>
        <w:t xml:space="preserve">, ул.Комсомольская, д.110, (актовый зал здания </w:t>
      </w:r>
      <w:proofErr w:type="spellStart"/>
      <w:r>
        <w:rPr>
          <w:rFonts w:cs="Times New Roman"/>
          <w:lang w:val="ru-RU"/>
        </w:rPr>
        <w:t>Супоневской</w:t>
      </w:r>
      <w:proofErr w:type="spellEnd"/>
      <w:r>
        <w:rPr>
          <w:rFonts w:cs="Times New Roman"/>
          <w:lang w:val="ru-RU"/>
        </w:rPr>
        <w:t xml:space="preserve"> сельской администрации)</w:t>
      </w:r>
    </w:p>
    <w:p w:rsidR="003C657A" w:rsidRDefault="003C657A" w:rsidP="003C657A">
      <w:pPr>
        <w:pStyle w:val="Standard"/>
      </w:pPr>
      <w:r>
        <w:rPr>
          <w:rFonts w:cs="Times New Roman"/>
          <w:b/>
          <w:bCs/>
          <w:lang w:val="ru-RU"/>
        </w:rPr>
        <w:t xml:space="preserve"> начало в  14-15 час.</w:t>
      </w:r>
    </w:p>
    <w:p w:rsidR="003C657A" w:rsidRDefault="003C657A" w:rsidP="003C657A">
      <w:pPr>
        <w:pStyle w:val="Standard"/>
        <w:tabs>
          <w:tab w:val="left" w:pos="-359"/>
        </w:tabs>
        <w:jc w:val="center"/>
      </w:pPr>
      <w:r>
        <w:rPr>
          <w:lang w:val="ru-RU"/>
        </w:rPr>
        <w:t xml:space="preserve">                         -    241520, Брянская область, Брянский район, 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урнявцево</w:t>
      </w:r>
      <w:proofErr w:type="spellEnd"/>
      <w:r>
        <w:rPr>
          <w:lang w:val="ru-RU"/>
        </w:rPr>
        <w:t>, пер.Октябрьский,</w:t>
      </w:r>
    </w:p>
    <w:p w:rsidR="003C657A" w:rsidRDefault="003C657A" w:rsidP="003C657A">
      <w:pPr>
        <w:pStyle w:val="Standard"/>
        <w:tabs>
          <w:tab w:val="left" w:pos="-359"/>
        </w:tabs>
      </w:pPr>
      <w:r>
        <w:rPr>
          <w:lang w:val="ru-RU"/>
        </w:rPr>
        <w:t xml:space="preserve">                               10А (район водонапорной башни)</w:t>
      </w:r>
    </w:p>
    <w:p w:rsidR="003C657A" w:rsidRDefault="003C657A" w:rsidP="003C657A">
      <w:pPr>
        <w:pStyle w:val="Standard"/>
        <w:tabs>
          <w:tab w:val="left" w:pos="-359"/>
        </w:tabs>
        <w:jc w:val="both"/>
      </w:pPr>
      <w:r>
        <w:rPr>
          <w:b/>
          <w:bCs/>
          <w:lang w:val="ru-RU"/>
        </w:rPr>
        <w:t>начало в 15-15 час.</w:t>
      </w:r>
    </w:p>
    <w:p w:rsidR="003C657A" w:rsidRDefault="003C657A" w:rsidP="003C657A">
      <w:pPr>
        <w:pStyle w:val="Standard"/>
        <w:tabs>
          <w:tab w:val="left" w:pos="-359"/>
        </w:tabs>
        <w:jc w:val="center"/>
      </w:pPr>
      <w:r>
        <w:rPr>
          <w:rFonts w:cs="Times New Roman"/>
          <w:b/>
          <w:bCs/>
          <w:lang w:val="ru-RU"/>
        </w:rPr>
        <w:t xml:space="preserve">                       -   </w:t>
      </w:r>
      <w:r>
        <w:rPr>
          <w:rFonts w:cs="Times New Roman"/>
          <w:lang w:val="ru-RU"/>
        </w:rPr>
        <w:t>241520, Брянская область, Брянский район, д</w:t>
      </w:r>
      <w:proofErr w:type="gramStart"/>
      <w:r>
        <w:rPr>
          <w:rFonts w:cs="Times New Roman"/>
          <w:lang w:val="ru-RU"/>
        </w:rPr>
        <w:t>.А</w:t>
      </w:r>
      <w:proofErr w:type="gramEnd"/>
      <w:r>
        <w:rPr>
          <w:rFonts w:cs="Times New Roman"/>
          <w:lang w:val="ru-RU"/>
        </w:rPr>
        <w:t xml:space="preserve">нтоновка, пер.Школьный,  </w:t>
      </w:r>
    </w:p>
    <w:p w:rsidR="003C657A" w:rsidRDefault="003C657A" w:rsidP="003C657A">
      <w:pPr>
        <w:pStyle w:val="Standard"/>
      </w:pPr>
      <w:r>
        <w:rPr>
          <w:rFonts w:cs="Times New Roman"/>
          <w:sz w:val="26"/>
          <w:szCs w:val="26"/>
          <w:lang w:val="ru-RU"/>
        </w:rPr>
        <w:t xml:space="preserve">                             д.6А (здание сельского клуба)</w:t>
      </w:r>
    </w:p>
    <w:p w:rsidR="003C657A" w:rsidRPr="001274F7" w:rsidRDefault="003C657A" w:rsidP="003C657A">
      <w:pPr>
        <w:pStyle w:val="Standard"/>
      </w:pPr>
      <w:r w:rsidRPr="001274F7">
        <w:rPr>
          <w:rFonts w:cs="Times New Roman"/>
          <w:b/>
          <w:bCs/>
          <w:lang w:val="ru-RU"/>
        </w:rPr>
        <w:t xml:space="preserve"> начало в 15-35 час.</w:t>
      </w:r>
    </w:p>
    <w:p w:rsidR="003C657A" w:rsidRDefault="003C657A" w:rsidP="003C657A">
      <w:pPr>
        <w:pStyle w:val="Standard"/>
      </w:pPr>
    </w:p>
    <w:p w:rsidR="003C657A" w:rsidRPr="00C90B95" w:rsidRDefault="003C657A" w:rsidP="003C657A">
      <w:pPr>
        <w:pStyle w:val="20"/>
        <w:jc w:val="both"/>
      </w:pPr>
      <w:r w:rsidRPr="00C90B95">
        <w:rPr>
          <w:rFonts w:ascii="Times New Roman" w:hAnsi="Times New Roman" w:cs="Times New Roman"/>
          <w:bCs/>
          <w:sz w:val="28"/>
          <w:szCs w:val="28"/>
        </w:rPr>
        <w:t>Количество участников публичных слушаний:  11  чел.</w:t>
      </w: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Перечень вопросов, выносимых на публичные слушания:</w:t>
      </w:r>
    </w:p>
    <w:p w:rsidR="003C657A" w:rsidRDefault="003C657A" w:rsidP="003C657A">
      <w:pPr>
        <w:pStyle w:val="Standard"/>
        <w:tabs>
          <w:tab w:val="left" w:pos="-359"/>
        </w:tabs>
        <w:jc w:val="both"/>
      </w:pPr>
    </w:p>
    <w:p w:rsidR="003C657A" w:rsidRDefault="003C657A" w:rsidP="003C657A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6"/>
          <w:szCs w:val="26"/>
          <w:lang w:val="ru-RU"/>
        </w:rPr>
        <w:t>1.</w:t>
      </w:r>
      <w:r>
        <w:rPr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Обсуждение Решения Брянского районного Совета народных депутатов от 27.04.2018г. № 5-51-8 «О предельных размерах земельных участков, предоставляемых на территории Брянского муниципального района»  для внесения изменений в Правила землепользования и застройки </w:t>
      </w:r>
      <w:proofErr w:type="spellStart"/>
      <w:r>
        <w:rPr>
          <w:sz w:val="26"/>
          <w:szCs w:val="26"/>
          <w:lang w:val="ru-RU"/>
        </w:rPr>
        <w:t>Супоневского</w:t>
      </w:r>
      <w:proofErr w:type="spellEnd"/>
      <w:r>
        <w:rPr>
          <w:sz w:val="26"/>
          <w:szCs w:val="26"/>
          <w:lang w:val="ru-RU"/>
        </w:rPr>
        <w:t xml:space="preserve"> сельского поселения, Брянского района, Брянской области»:</w:t>
      </w:r>
      <w:r w:rsidRPr="002436B0">
        <w:rPr>
          <w:sz w:val="28"/>
          <w:szCs w:val="28"/>
          <w:lang w:val="ru-RU"/>
        </w:rPr>
        <w:t xml:space="preserve"> </w:t>
      </w:r>
    </w:p>
    <w:p w:rsidR="003C657A" w:rsidRDefault="003C657A" w:rsidP="003C657A">
      <w:pPr>
        <w:pStyle w:val="Standard"/>
        <w:tabs>
          <w:tab w:val="left" w:pos="-35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- </w:t>
      </w:r>
      <w:r w:rsidRPr="00053D49">
        <w:rPr>
          <w:sz w:val="26"/>
          <w:szCs w:val="26"/>
          <w:lang w:val="ru-RU"/>
        </w:rPr>
        <w:t xml:space="preserve">в части установления предельных (максимальных и минимальных) размеров земельных участков 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Pr="00053D49">
        <w:rPr>
          <w:sz w:val="26"/>
          <w:szCs w:val="26"/>
          <w:lang w:val="ru-RU"/>
        </w:rPr>
        <w:t>Супоневского</w:t>
      </w:r>
      <w:proofErr w:type="spellEnd"/>
      <w:r w:rsidRPr="00053D49">
        <w:rPr>
          <w:sz w:val="26"/>
          <w:szCs w:val="26"/>
          <w:lang w:val="ru-RU"/>
        </w:rPr>
        <w:t xml:space="preserve"> сельского поселения Брянского района Брянской области.</w:t>
      </w:r>
    </w:p>
    <w:p w:rsidR="003C657A" w:rsidRDefault="003C657A" w:rsidP="003C657A">
      <w:pPr>
        <w:pStyle w:val="Standard"/>
        <w:tabs>
          <w:tab w:val="left" w:pos="-359"/>
        </w:tabs>
        <w:jc w:val="both"/>
        <w:rPr>
          <w:lang w:val="ru-RU"/>
        </w:rPr>
      </w:pPr>
    </w:p>
    <w:p w:rsidR="003C657A" w:rsidRDefault="003C657A" w:rsidP="003C657A">
      <w:pPr>
        <w:pStyle w:val="Standard"/>
        <w:tabs>
          <w:tab w:val="left" w:pos="-359"/>
        </w:tabs>
        <w:jc w:val="both"/>
      </w:pPr>
      <w:r>
        <w:rPr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 xml:space="preserve">2.  </w:t>
      </w:r>
      <w:r>
        <w:rPr>
          <w:sz w:val="26"/>
          <w:szCs w:val="26"/>
          <w:lang w:val="ru-RU"/>
        </w:rPr>
        <w:t>Обсуждение проекта Постановления Администрации Брянского района:</w:t>
      </w:r>
    </w:p>
    <w:p w:rsidR="003C657A" w:rsidRDefault="003C657A" w:rsidP="003C657A">
      <w:pPr>
        <w:pStyle w:val="Standard"/>
        <w:widowControl w:val="0"/>
        <w:tabs>
          <w:tab w:val="left" w:pos="-359"/>
        </w:tabs>
        <w:jc w:val="both"/>
        <w:textAlignment w:val="baseline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    -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32:02:0160102:47, площадью 1605 кв.м., для строительства индивидуального жилого дома, расположенного в </w:t>
      </w:r>
      <w:proofErr w:type="spellStart"/>
      <w:r>
        <w:rPr>
          <w:rFonts w:cs="Times New Roman"/>
          <w:bCs/>
          <w:sz w:val="26"/>
          <w:szCs w:val="26"/>
          <w:lang w:val="ru-RU"/>
        </w:rPr>
        <w:t>с</w:t>
      </w:r>
      <w:proofErr w:type="gramStart"/>
      <w:r>
        <w:rPr>
          <w:rFonts w:cs="Times New Roman"/>
          <w:bCs/>
          <w:sz w:val="26"/>
          <w:szCs w:val="26"/>
          <w:lang w:val="ru-RU"/>
        </w:rPr>
        <w:t>.С</w:t>
      </w:r>
      <w:proofErr w:type="gramEnd"/>
      <w:r>
        <w:rPr>
          <w:rFonts w:cs="Times New Roman"/>
          <w:bCs/>
          <w:sz w:val="26"/>
          <w:szCs w:val="26"/>
          <w:lang w:val="ru-RU"/>
        </w:rPr>
        <w:t>упонево</w:t>
      </w:r>
      <w:proofErr w:type="spellEnd"/>
      <w:r>
        <w:rPr>
          <w:rFonts w:cs="Times New Roman"/>
          <w:bCs/>
          <w:sz w:val="26"/>
          <w:szCs w:val="26"/>
          <w:lang w:val="ru-RU"/>
        </w:rPr>
        <w:t>, ул.Дачная, д.7.</w:t>
      </w:r>
    </w:p>
    <w:p w:rsidR="003C657A" w:rsidRDefault="003C657A" w:rsidP="003C657A">
      <w:pPr>
        <w:pStyle w:val="Standard"/>
        <w:tabs>
          <w:tab w:val="left" w:pos="-359"/>
        </w:tabs>
        <w:jc w:val="both"/>
      </w:pPr>
    </w:p>
    <w:p w:rsidR="003C657A" w:rsidRDefault="003C657A" w:rsidP="003C657A">
      <w:pPr>
        <w:pStyle w:val="Standard"/>
        <w:widowControl w:val="0"/>
        <w:tabs>
          <w:tab w:val="left" w:pos="-359"/>
        </w:tabs>
        <w:jc w:val="both"/>
        <w:textAlignment w:val="baseline"/>
      </w:pPr>
    </w:p>
    <w:p w:rsidR="003C657A" w:rsidRDefault="003C657A" w:rsidP="003C657A">
      <w:pPr>
        <w:pStyle w:val="20"/>
      </w:pPr>
      <w:r w:rsidRPr="00ED2D2F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приняты решения:</w:t>
      </w: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Standard"/>
        <w:tabs>
          <w:tab w:val="left" w:pos="-359"/>
        </w:tabs>
        <w:ind w:hanging="14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bCs/>
          <w:sz w:val="28"/>
          <w:szCs w:val="28"/>
        </w:rPr>
        <w:t>По вопросу № 1</w:t>
      </w:r>
      <w:r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sz w:val="26"/>
          <w:szCs w:val="26"/>
        </w:rPr>
        <w:t xml:space="preserve">С учетом устных </w:t>
      </w:r>
      <w:r w:rsidRPr="00886842">
        <w:rPr>
          <w:rFonts w:cs="Times New Roman"/>
          <w:sz w:val="26"/>
          <w:szCs w:val="26"/>
        </w:rPr>
        <w:t>предложений</w:t>
      </w:r>
      <w:r>
        <w:rPr>
          <w:rFonts w:cs="Times New Roman"/>
          <w:sz w:val="26"/>
          <w:szCs w:val="26"/>
        </w:rPr>
        <w:t xml:space="preserve"> граждан</w:t>
      </w:r>
      <w:r w:rsidRPr="00886842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постоянно проживающих на территории Супоневского сельского поселения, </w:t>
      </w:r>
      <w:r w:rsidRPr="00886842">
        <w:rPr>
          <w:rFonts w:cs="Times New Roman"/>
          <w:sz w:val="26"/>
          <w:szCs w:val="26"/>
        </w:rPr>
        <w:t>высказанных в ходе</w:t>
      </w:r>
      <w:r>
        <w:rPr>
          <w:rFonts w:cs="Times New Roman"/>
          <w:sz w:val="26"/>
          <w:szCs w:val="26"/>
        </w:rPr>
        <w:t xml:space="preserve"> проведения публичных слушаний</w:t>
      </w:r>
      <w:r>
        <w:rPr>
          <w:rFonts w:cs="Times New Roman"/>
          <w:sz w:val="26"/>
          <w:szCs w:val="26"/>
          <w:lang w:val="ru-RU"/>
        </w:rPr>
        <w:t>:</w:t>
      </w:r>
    </w:p>
    <w:p w:rsidR="003C657A" w:rsidRPr="001E0B2B" w:rsidRDefault="003C657A" w:rsidP="003C657A">
      <w:pPr>
        <w:pStyle w:val="Standard"/>
        <w:tabs>
          <w:tab w:val="left" w:pos="-359"/>
        </w:tabs>
        <w:ind w:hanging="14"/>
        <w:jc w:val="both"/>
        <w:rPr>
          <w:sz w:val="26"/>
          <w:szCs w:val="26"/>
          <w:lang w:val="ru-RU"/>
        </w:rPr>
      </w:pPr>
      <w:r w:rsidRPr="001E0B2B">
        <w:rPr>
          <w:rFonts w:cs="Times New Roman"/>
          <w:bCs/>
          <w:sz w:val="26"/>
          <w:szCs w:val="26"/>
          <w:lang w:val="ru-RU"/>
        </w:rPr>
        <w:t xml:space="preserve">а) </w:t>
      </w:r>
      <w:r w:rsidRPr="001E0B2B">
        <w:rPr>
          <w:rFonts w:cs="Times New Roman"/>
          <w:bCs/>
          <w:sz w:val="26"/>
          <w:szCs w:val="26"/>
        </w:rPr>
        <w:t xml:space="preserve">о </w:t>
      </w:r>
      <w:r w:rsidRPr="001E0B2B">
        <w:rPr>
          <w:rFonts w:cs="Times New Roman"/>
          <w:bCs/>
          <w:sz w:val="26"/>
          <w:szCs w:val="26"/>
          <w:lang w:val="ru-RU"/>
        </w:rPr>
        <w:t>принятии</w:t>
      </w:r>
      <w:r w:rsidRPr="001E0B2B">
        <w:rPr>
          <w:rFonts w:cs="Times New Roman"/>
          <w:bCs/>
          <w:sz w:val="26"/>
          <w:szCs w:val="26"/>
        </w:rPr>
        <w:t xml:space="preserve"> </w:t>
      </w:r>
      <w:r w:rsidRPr="001E0B2B">
        <w:rPr>
          <w:sz w:val="26"/>
          <w:szCs w:val="26"/>
          <w:lang w:val="ru-RU"/>
        </w:rPr>
        <w:t>предельных (макс</w:t>
      </w:r>
      <w:r>
        <w:rPr>
          <w:sz w:val="26"/>
          <w:szCs w:val="26"/>
          <w:lang w:val="ru-RU"/>
        </w:rPr>
        <w:t>имальных и минимальных</w:t>
      </w:r>
      <w:r w:rsidRPr="001E0B2B">
        <w:rPr>
          <w:sz w:val="26"/>
          <w:szCs w:val="26"/>
          <w:lang w:val="ru-RU"/>
        </w:rPr>
        <w:t>) размеров земельн</w:t>
      </w:r>
      <w:r>
        <w:rPr>
          <w:sz w:val="26"/>
          <w:szCs w:val="26"/>
          <w:lang w:val="ru-RU"/>
        </w:rPr>
        <w:t>ых участков, указанных</w:t>
      </w:r>
      <w:r w:rsidRPr="001E0B2B">
        <w:rPr>
          <w:sz w:val="26"/>
          <w:szCs w:val="26"/>
          <w:lang w:val="ru-RU"/>
        </w:rPr>
        <w:t xml:space="preserve"> в Решении Брянского районного Совета народных депутатов от 27.04.2018г. № 5-51-8 «О предельных размерах земельных участков, предоставляемых на территории Брянского муниципального района».</w:t>
      </w:r>
    </w:p>
    <w:p w:rsidR="003C657A" w:rsidRPr="001E0B2B" w:rsidRDefault="003C657A" w:rsidP="003C657A">
      <w:pPr>
        <w:pStyle w:val="Standard"/>
        <w:tabs>
          <w:tab w:val="left" w:pos="-359"/>
        </w:tabs>
        <w:ind w:hanging="14"/>
        <w:jc w:val="both"/>
        <w:rPr>
          <w:sz w:val="26"/>
          <w:szCs w:val="26"/>
          <w:lang w:val="ru-RU"/>
        </w:rPr>
      </w:pPr>
      <w:r w:rsidRPr="001E0B2B">
        <w:rPr>
          <w:rFonts w:cs="Times New Roman"/>
          <w:bCs/>
          <w:sz w:val="26"/>
          <w:szCs w:val="26"/>
          <w:lang w:val="ru-RU"/>
        </w:rPr>
        <w:t>б) о принятии</w:t>
      </w:r>
      <w:r>
        <w:rPr>
          <w:sz w:val="26"/>
          <w:szCs w:val="26"/>
          <w:lang w:val="ru-RU"/>
        </w:rPr>
        <w:t xml:space="preserve"> предельных (максимальных и минимальных) размеров</w:t>
      </w:r>
      <w:r w:rsidRPr="0020366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следующих </w:t>
      </w:r>
      <w:r w:rsidRPr="0020366A">
        <w:rPr>
          <w:sz w:val="26"/>
          <w:szCs w:val="26"/>
          <w:lang w:val="ru-RU"/>
        </w:rPr>
        <w:t>земельн</w:t>
      </w:r>
      <w:r>
        <w:rPr>
          <w:sz w:val="26"/>
          <w:szCs w:val="26"/>
          <w:lang w:val="ru-RU"/>
        </w:rPr>
        <w:t xml:space="preserve">ых участков, предоставляемых </w:t>
      </w:r>
      <w:r w:rsidRPr="001E0B2B">
        <w:rPr>
          <w:i/>
          <w:sz w:val="26"/>
          <w:szCs w:val="26"/>
          <w:lang w:val="ru-RU"/>
        </w:rPr>
        <w:t>для индивидуального гаражного строительства</w:t>
      </w:r>
      <w:r>
        <w:rPr>
          <w:sz w:val="26"/>
          <w:szCs w:val="26"/>
          <w:lang w:val="ru-RU"/>
        </w:rPr>
        <w:t>, указанных в Решении Брянского районного Совета народных депутатов от 27.04.2018г. № 5-51-8 «О предельных размерах земельных участков, предоставляемых на территории Брянского муниципального района».</w:t>
      </w:r>
    </w:p>
    <w:p w:rsidR="003C657A" w:rsidRDefault="003C657A" w:rsidP="003C657A">
      <w:pPr>
        <w:pStyle w:val="20"/>
        <w:jc w:val="both"/>
        <w:rPr>
          <w:rFonts w:ascii="Times New Roman" w:hAnsi="Times New Roman" w:cs="Times New Roman"/>
          <w:sz w:val="26"/>
          <w:szCs w:val="26"/>
        </w:rPr>
      </w:pPr>
    </w:p>
    <w:p w:rsidR="003C657A" w:rsidRDefault="003C657A" w:rsidP="003C657A">
      <w:pPr>
        <w:pStyle w:val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DA1B8B">
        <w:rPr>
          <w:rFonts w:ascii="Times New Roman" w:hAnsi="Times New Roman" w:cs="Times New Roman"/>
          <w:sz w:val="26"/>
          <w:szCs w:val="26"/>
        </w:rPr>
        <w:t>Рекомендовать градостроительной комиссии Брянского района внести и</w:t>
      </w:r>
      <w:r w:rsidRPr="00DA1B8B">
        <w:rPr>
          <w:rFonts w:ascii="Times New Roman" w:hAnsi="Times New Roman" w:cs="Times New Roman"/>
          <w:bCs/>
          <w:sz w:val="26"/>
          <w:szCs w:val="26"/>
        </w:rPr>
        <w:t xml:space="preserve">зменения в  Правила землепользования и застройки </w:t>
      </w:r>
      <w:proofErr w:type="spellStart"/>
      <w:r w:rsidRPr="00DA1B8B">
        <w:rPr>
          <w:rFonts w:ascii="Times New Roman" w:hAnsi="Times New Roman" w:cs="Times New Roman"/>
          <w:bCs/>
          <w:sz w:val="26"/>
          <w:szCs w:val="26"/>
        </w:rPr>
        <w:t>Супоневского</w:t>
      </w:r>
      <w:proofErr w:type="spellEnd"/>
      <w:r w:rsidRPr="00DA1B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Брянского района Брянской области</w:t>
      </w:r>
      <w:r w:rsidRPr="00DA1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части установления</w:t>
      </w:r>
      <w:r w:rsidRPr="00DA1B8B">
        <w:rPr>
          <w:rFonts w:ascii="Times New Roman" w:hAnsi="Times New Roman" w:cs="Times New Roman"/>
          <w:sz w:val="26"/>
          <w:szCs w:val="26"/>
        </w:rPr>
        <w:t xml:space="preserve"> предельных (максимальных и минимальных) размеров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DA1B8B"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1E034E">
        <w:rPr>
          <w:rFonts w:ascii="Times New Roman" w:hAnsi="Times New Roman" w:cs="Times New Roman"/>
          <w:sz w:val="26"/>
          <w:szCs w:val="26"/>
        </w:rPr>
        <w:t xml:space="preserve">: </w:t>
      </w:r>
      <w:r w:rsidRPr="00DA1B8B">
        <w:rPr>
          <w:rFonts w:ascii="Times New Roman" w:hAnsi="Times New Roman" w:cs="Times New Roman"/>
          <w:i/>
          <w:sz w:val="26"/>
          <w:szCs w:val="26"/>
        </w:rPr>
        <w:t xml:space="preserve"> предоставляемых для индивидуального гаражного строительства, </w:t>
      </w:r>
      <w:r w:rsidRPr="00DA1B8B">
        <w:rPr>
          <w:rFonts w:ascii="Times New Roman" w:hAnsi="Times New Roman" w:cs="Times New Roman"/>
          <w:sz w:val="26"/>
          <w:szCs w:val="26"/>
        </w:rPr>
        <w:t xml:space="preserve">находящихся в муниципальной собственности и государственная собственность на которые не разграничена, расположенных на территории </w:t>
      </w:r>
      <w:proofErr w:type="spellStart"/>
      <w:r w:rsidRPr="00DA1B8B">
        <w:rPr>
          <w:rFonts w:ascii="Times New Roman" w:hAnsi="Times New Roman" w:cs="Times New Roman"/>
          <w:sz w:val="26"/>
          <w:szCs w:val="26"/>
        </w:rPr>
        <w:t>Супоневского</w:t>
      </w:r>
      <w:proofErr w:type="spellEnd"/>
      <w:r w:rsidRPr="00DA1B8B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B8B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proofErr w:type="gramEnd"/>
      <w:r w:rsidRPr="00DA1B8B">
        <w:rPr>
          <w:rFonts w:ascii="Times New Roman" w:hAnsi="Times New Roman" w:cs="Times New Roman"/>
          <w:sz w:val="26"/>
          <w:szCs w:val="26"/>
        </w:rPr>
        <w:t xml:space="preserve">  Брянского районного Совета народных депутатов от 27.04.2018г. № 5-51-8 «О предельных размерах земельных участков, предоставляемых на территории Брянского муниципального района».</w:t>
      </w:r>
    </w:p>
    <w:p w:rsidR="003C657A" w:rsidRDefault="003C657A" w:rsidP="003C657A">
      <w:pPr>
        <w:pStyle w:val="20"/>
        <w:jc w:val="both"/>
        <w:rPr>
          <w:rFonts w:ascii="Times New Roman" w:hAnsi="Times New Roman" w:cs="Times New Roman"/>
          <w:sz w:val="26"/>
          <w:szCs w:val="26"/>
        </w:rPr>
      </w:pPr>
    </w:p>
    <w:p w:rsidR="003C657A" w:rsidRDefault="003C657A" w:rsidP="003C657A">
      <w:pPr>
        <w:pStyle w:val="20"/>
        <w:tabs>
          <w:tab w:val="left" w:pos="-359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Замечаний и предложений от иных участников публичных слушаний  не поступило.</w:t>
      </w: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tabs>
          <w:tab w:val="left" w:pos="-359"/>
        </w:tabs>
        <w:jc w:val="both"/>
      </w:pPr>
    </w:p>
    <w:p w:rsidR="003C657A" w:rsidRPr="009D4B7E" w:rsidRDefault="003C657A" w:rsidP="003C657A">
      <w:pPr>
        <w:pStyle w:val="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вопросу № 2 -</w:t>
      </w:r>
      <w:r w:rsidRPr="00ED2D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градостроительной комиссии Брянского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r w:rsidRPr="008867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32:02:0160102:47 </w:t>
      </w:r>
      <w:r>
        <w:rPr>
          <w:rFonts w:ascii="Times New Roman" w:hAnsi="Times New Roman" w:cs="Times New Roman"/>
          <w:sz w:val="26"/>
          <w:szCs w:val="26"/>
        </w:rPr>
        <w:t xml:space="preserve"> площадью 1605 кв.м.,  расположенном по адресу: Брянская область, Брянский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упонево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>ул.Дачная, уч.7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Считать отступ от границ земельного участка с кадастровым номером 32:02:0160102:47 площадью 1605 кв.м. - со стороны участка с кадастровым номером 32:02:0160102:43 -  с 3,00 м до расстояния по углам здания от 1,73 м до 2,18 м.</w:t>
      </w: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tabs>
          <w:tab w:val="left" w:pos="-359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Замечаний и предложений от участников публичных слушаний  не поступило.</w:t>
      </w: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и заключение по результатам публичных слушаний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направить в градостроительную комиссию администрации Брянского района для рассмотрения и принятия решения.</w:t>
      </w: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заключение о публичных слушаниях обнародовать.</w:t>
      </w: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3C657A" w:rsidRDefault="003C657A" w:rsidP="003C657A">
      <w:pPr>
        <w:pStyle w:val="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Л.В.Пиганова</w:t>
      </w:r>
      <w:proofErr w:type="spellEnd"/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jc w:val="both"/>
      </w:pPr>
    </w:p>
    <w:p w:rsidR="003C657A" w:rsidRDefault="003C657A" w:rsidP="003C657A">
      <w:pPr>
        <w:pStyle w:val="20"/>
        <w:jc w:val="both"/>
      </w:pPr>
    </w:p>
    <w:p w:rsidR="003C657A" w:rsidRPr="00F125F3" w:rsidRDefault="003C657A" w:rsidP="003C657A">
      <w:pPr>
        <w:pStyle w:val="Standard"/>
        <w:rPr>
          <w:lang w:val="ru-RU"/>
        </w:rPr>
      </w:pPr>
    </w:p>
    <w:p w:rsidR="00642774" w:rsidRDefault="00642774"/>
    <w:p w:rsidR="00642774" w:rsidRDefault="00642774"/>
    <w:p w:rsidR="00642774" w:rsidRDefault="00642774"/>
    <w:p w:rsidR="00642774" w:rsidRDefault="00642774"/>
    <w:sectPr w:rsidR="00642774" w:rsidSect="003B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71B"/>
    <w:multiLevelType w:val="multilevel"/>
    <w:tmpl w:val="42F4F11C"/>
    <w:lvl w:ilvl="0">
      <w:numFmt w:val="bullet"/>
      <w:lvlText w:val="–"/>
      <w:lvlJc w:val="left"/>
      <w:pPr>
        <w:tabs>
          <w:tab w:val="num" w:pos="70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060"/>
        </w:tabs>
        <w:ind w:left="1080" w:hanging="360"/>
      </w:pPr>
    </w:lvl>
    <w:lvl w:ilvl="2">
      <w:numFmt w:val="bullet"/>
      <w:lvlText w:val="–"/>
      <w:lvlJc w:val="left"/>
      <w:pPr>
        <w:tabs>
          <w:tab w:val="num" w:pos="1420"/>
        </w:tabs>
        <w:ind w:left="1440" w:hanging="360"/>
      </w:pPr>
    </w:lvl>
    <w:lvl w:ilvl="3">
      <w:numFmt w:val="bullet"/>
      <w:lvlText w:val="–"/>
      <w:lvlJc w:val="left"/>
      <w:pPr>
        <w:tabs>
          <w:tab w:val="num" w:pos="1780"/>
        </w:tabs>
        <w:ind w:left="1800" w:hanging="360"/>
      </w:pPr>
    </w:lvl>
    <w:lvl w:ilvl="4">
      <w:numFmt w:val="bullet"/>
      <w:lvlText w:val="–"/>
      <w:lvlJc w:val="left"/>
      <w:pPr>
        <w:tabs>
          <w:tab w:val="num" w:pos="2140"/>
        </w:tabs>
        <w:ind w:left="2160" w:hanging="360"/>
      </w:pPr>
    </w:lvl>
    <w:lvl w:ilvl="5">
      <w:numFmt w:val="bullet"/>
      <w:lvlText w:val="–"/>
      <w:lvlJc w:val="left"/>
      <w:pPr>
        <w:tabs>
          <w:tab w:val="num" w:pos="2500"/>
        </w:tabs>
        <w:ind w:left="2520" w:hanging="360"/>
      </w:pPr>
    </w:lvl>
    <w:lvl w:ilvl="6">
      <w:numFmt w:val="bullet"/>
      <w:lvlText w:val="–"/>
      <w:lvlJc w:val="left"/>
      <w:pPr>
        <w:tabs>
          <w:tab w:val="num" w:pos="2860"/>
        </w:tabs>
        <w:ind w:left="2880" w:hanging="360"/>
      </w:pPr>
    </w:lvl>
    <w:lvl w:ilvl="7">
      <w:numFmt w:val="bullet"/>
      <w:lvlText w:val="–"/>
      <w:lvlJc w:val="left"/>
      <w:pPr>
        <w:tabs>
          <w:tab w:val="num" w:pos="3220"/>
        </w:tabs>
        <w:ind w:left="3240" w:hanging="360"/>
      </w:pPr>
    </w:lvl>
    <w:lvl w:ilvl="8">
      <w:numFmt w:val="bullet"/>
      <w:lvlText w:val="–"/>
      <w:lvlJc w:val="left"/>
      <w:pPr>
        <w:tabs>
          <w:tab w:val="num" w:pos="358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887"/>
    <w:rsid w:val="003B52AA"/>
    <w:rsid w:val="003C657A"/>
    <w:rsid w:val="004549D8"/>
    <w:rsid w:val="00465887"/>
    <w:rsid w:val="00642774"/>
    <w:rsid w:val="00920358"/>
    <w:rsid w:val="00C80BE9"/>
    <w:rsid w:val="00E5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A"/>
  </w:style>
  <w:style w:type="paragraph" w:styleId="1">
    <w:name w:val="heading 1"/>
    <w:basedOn w:val="a"/>
    <w:link w:val="10"/>
    <w:uiPriority w:val="9"/>
    <w:qFormat/>
    <w:rsid w:val="0046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5887"/>
    <w:rPr>
      <w:color w:val="0000FF"/>
      <w:u w:val="single"/>
    </w:rPr>
  </w:style>
  <w:style w:type="character" w:customStyle="1" w:styleId="hl">
    <w:name w:val="hl"/>
    <w:basedOn w:val="a0"/>
    <w:rsid w:val="00465887"/>
  </w:style>
  <w:style w:type="paragraph" w:styleId="a4">
    <w:name w:val="Normal (Web)"/>
    <w:basedOn w:val="a"/>
    <w:uiPriority w:val="99"/>
    <w:unhideWhenUsed/>
    <w:rsid w:val="0046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">
    <w:name w:val="prod"/>
    <w:basedOn w:val="a0"/>
    <w:rsid w:val="00465887"/>
  </w:style>
  <w:style w:type="paragraph" w:customStyle="1" w:styleId="paddingl">
    <w:name w:val="padding_l"/>
    <w:basedOn w:val="a"/>
    <w:rsid w:val="0046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465887"/>
  </w:style>
  <w:style w:type="character" w:customStyle="1" w:styleId="rcp">
    <w:name w:val="rcp"/>
    <w:basedOn w:val="a0"/>
    <w:rsid w:val="00465887"/>
  </w:style>
  <w:style w:type="paragraph" w:styleId="a5">
    <w:name w:val="Balloon Text"/>
    <w:basedOn w:val="a"/>
    <w:link w:val="a6"/>
    <w:uiPriority w:val="99"/>
    <w:semiHidden/>
    <w:unhideWhenUsed/>
    <w:rsid w:val="0046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887"/>
    <w:rPr>
      <w:rFonts w:ascii="Tahoma" w:hAnsi="Tahoma" w:cs="Tahoma"/>
      <w:sz w:val="16"/>
      <w:szCs w:val="16"/>
    </w:rPr>
  </w:style>
  <w:style w:type="character" w:customStyle="1" w:styleId="portion">
    <w:name w:val="portion"/>
    <w:basedOn w:val="a0"/>
    <w:rsid w:val="00642774"/>
  </w:style>
  <w:style w:type="paragraph" w:customStyle="1" w:styleId="Standard">
    <w:name w:val="Standard"/>
    <w:basedOn w:val="a"/>
    <w:rsid w:val="003C657A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0">
    <w:name w:val="Без_20_интервала"/>
    <w:basedOn w:val="a"/>
    <w:rsid w:val="003C657A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Standard2028user29">
    <w:name w:val="Standard_20__28_user_29_"/>
    <w:basedOn w:val="a"/>
    <w:rsid w:val="003C657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7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121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42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541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00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251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0962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72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287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63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49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25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37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3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7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961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21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6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925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769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011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096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011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195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003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92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0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77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046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97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2020-07-08T12:43:00Z</dcterms:created>
  <dcterms:modified xsi:type="dcterms:W3CDTF">2020-07-14T06:24:00Z</dcterms:modified>
</cp:coreProperties>
</file>